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DBCE1CE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5038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F0E0E" w:rsidRPr="00E06281">
        <w:rPr>
          <w:rFonts w:ascii="Times New Roman" w:hAnsi="Times New Roman" w:cs="Times New Roman"/>
          <w:b/>
          <w:sz w:val="24"/>
          <w:szCs w:val="24"/>
        </w:rPr>
        <w:t>крытого отапливаемого склада для НПС Тенгиз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bookmarkStart w:id="1" w:name="_GoBack"/>
      <w:bookmarkEnd w:id="1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4962255" w14:textId="75513FAA" w:rsidR="008722BF" w:rsidRPr="00E06281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В-1. Требуется предоставить как минимум документы из п. 4.4 и 5.3. Приветствуется наличие остальных документов.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759F4E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 и В-1.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148ECC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5C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5CD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45A4A3-C252-4089-B3D1-704465A8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39</cp:revision>
  <cp:lastPrinted>2015-04-07T13:30:00Z</cp:lastPrinted>
  <dcterms:created xsi:type="dcterms:W3CDTF">2018-08-02T10:16:00Z</dcterms:created>
  <dcterms:modified xsi:type="dcterms:W3CDTF">2022-04-25T12:06:00Z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